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2C5708AD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121B1D">
        <w:rPr>
          <w:rFonts w:ascii="Arial" w:hAnsi="Arial" w:cs="Arial"/>
          <w:b/>
          <w:sz w:val="22"/>
          <w:szCs w:val="22"/>
        </w:rPr>
        <w:t>é sa uskutočnilo dňa 26. septembra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77CBCAB2" w:rsidR="008D6DA0" w:rsidRDefault="008D6DA0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49E173" w14:textId="77777777" w:rsidR="00FB0D31" w:rsidRPr="00C20E87" w:rsidRDefault="00FB0D31" w:rsidP="00FB0D31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3</w:t>
      </w:r>
    </w:p>
    <w:p w14:paraId="315ACF19" w14:textId="77777777" w:rsidR="00FB0D31" w:rsidRPr="00C20E87" w:rsidRDefault="00FB0D31" w:rsidP="00FB0D31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03C7AF27" w14:textId="77777777" w:rsidR="00FB0D31" w:rsidRPr="00FB0D31" w:rsidRDefault="00FB0D31" w:rsidP="00FB0D31">
      <w:pPr>
        <w:jc w:val="both"/>
        <w:rPr>
          <w:rFonts w:ascii="Arial" w:hAnsi="Arial" w:cs="Arial"/>
          <w:sz w:val="16"/>
          <w:szCs w:val="16"/>
        </w:rPr>
      </w:pPr>
    </w:p>
    <w:p w14:paraId="1E972012" w14:textId="77777777" w:rsidR="00FB0D31" w:rsidRPr="00C20E87" w:rsidRDefault="00FB0D31" w:rsidP="00FB0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Ján </w:t>
      </w:r>
      <w:proofErr w:type="spellStart"/>
      <w:r>
        <w:rPr>
          <w:rFonts w:ascii="Arial" w:hAnsi="Arial" w:cs="Arial"/>
          <w:b/>
          <w:sz w:val="22"/>
          <w:szCs w:val="22"/>
        </w:rPr>
        <w:t>Kaliský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Pedagogická</w:t>
      </w:r>
      <w:r w:rsidRPr="00C20E87">
        <w:rPr>
          <w:rFonts w:ascii="Arial" w:hAnsi="Arial" w:cs="Arial"/>
          <w:sz w:val="22"/>
          <w:szCs w:val="22"/>
        </w:rPr>
        <w:t xml:space="preserve"> fakulta UMB Banská Bystrica) v odbore Pedagogika</w:t>
      </w:r>
    </w:p>
    <w:p w14:paraId="26B60F28" w14:textId="77777777" w:rsidR="00FB0D31" w:rsidRPr="00FB0D31" w:rsidRDefault="00FB0D31" w:rsidP="00FB0D31">
      <w:pPr>
        <w:jc w:val="both"/>
        <w:rPr>
          <w:rFonts w:ascii="Arial" w:hAnsi="Arial" w:cs="Arial"/>
          <w:sz w:val="16"/>
          <w:szCs w:val="16"/>
        </w:rPr>
      </w:pPr>
    </w:p>
    <w:p w14:paraId="31704959" w14:textId="77777777" w:rsidR="00FB0D31" w:rsidRPr="00C20E87" w:rsidRDefault="00FB0D31" w:rsidP="00FB0D31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 xml:space="preserve">Mgr. Ján </w:t>
      </w:r>
      <w:proofErr w:type="spellStart"/>
      <w:r>
        <w:rPr>
          <w:rFonts w:ascii="Arial" w:hAnsi="Arial" w:cs="Arial"/>
          <w:sz w:val="22"/>
          <w:szCs w:val="22"/>
        </w:rPr>
        <w:t>Kaliský</w:t>
      </w:r>
      <w:proofErr w:type="spellEnd"/>
      <w:r w:rsidRPr="00C20E87"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 o začatie habilitačného konania na PF UMB a predložil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3BBAB0AD" w14:textId="77777777" w:rsidR="00FB0D31" w:rsidRPr="00FB0D31" w:rsidRDefault="00FB0D31" w:rsidP="00FB0D31">
      <w:pPr>
        <w:jc w:val="both"/>
        <w:rPr>
          <w:rFonts w:ascii="Arial" w:hAnsi="Arial" w:cs="Arial"/>
          <w:sz w:val="16"/>
          <w:szCs w:val="16"/>
        </w:rPr>
      </w:pPr>
    </w:p>
    <w:p w14:paraId="0418B26B" w14:textId="77777777" w:rsidR="00FB0D31" w:rsidRPr="00C20E87" w:rsidRDefault="00FB0D31" w:rsidP="00FB0D31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habilitačne</w:t>
      </w:r>
      <w:r>
        <w:rPr>
          <w:rFonts w:ascii="Arial" w:hAnsi="Arial" w:cs="Arial"/>
          <w:i/>
          <w:sz w:val="22"/>
          <w:szCs w:val="22"/>
          <w:lang w:val="en-US"/>
        </w:rPr>
        <w:t>j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Mgr.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Jána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Kaliského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>, PhD.:</w:t>
      </w:r>
    </w:p>
    <w:p w14:paraId="428176FB" w14:textId="77777777" w:rsidR="00FB0D31" w:rsidRPr="0015638D" w:rsidRDefault="00FB0D31" w:rsidP="00FB0D31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proofErr w:type="spellStart"/>
      <w:r w:rsidRPr="0015638D">
        <w:rPr>
          <w:rFonts w:ascii="Arial" w:hAnsi="Arial" w:cs="Arial"/>
          <w:sz w:val="22"/>
          <w:lang w:val="en-US"/>
        </w:rPr>
        <w:t>Predsedníčka</w:t>
      </w:r>
      <w:proofErr w:type="spellEnd"/>
      <w:proofErr w:type="gramStart"/>
      <w:r w:rsidRPr="0015638D">
        <w:rPr>
          <w:rFonts w:ascii="Arial" w:hAnsi="Arial" w:cs="Arial"/>
          <w:sz w:val="22"/>
          <w:lang w:val="en-US"/>
        </w:rPr>
        <w:t>:</w:t>
      </w:r>
      <w:r w:rsidRPr="0015638D">
        <w:rPr>
          <w:rFonts w:ascii="Arial" w:hAnsi="Arial" w:cs="Arial"/>
          <w:sz w:val="22"/>
        </w:rPr>
        <w:t>prof</w:t>
      </w:r>
      <w:proofErr w:type="gramEnd"/>
      <w:r w:rsidRPr="0015638D">
        <w:rPr>
          <w:rFonts w:ascii="Arial" w:hAnsi="Arial" w:cs="Arial"/>
          <w:sz w:val="22"/>
        </w:rPr>
        <w:t xml:space="preserve">. PhDr. Jolana </w:t>
      </w:r>
      <w:proofErr w:type="spellStart"/>
      <w:r w:rsidRPr="0015638D">
        <w:rPr>
          <w:rFonts w:ascii="Arial" w:hAnsi="Arial" w:cs="Arial"/>
          <w:sz w:val="22"/>
        </w:rPr>
        <w:t>Hroncová</w:t>
      </w:r>
      <w:proofErr w:type="spellEnd"/>
      <w:r w:rsidRPr="0015638D">
        <w:rPr>
          <w:rFonts w:ascii="Arial" w:hAnsi="Arial" w:cs="Arial"/>
          <w:sz w:val="22"/>
        </w:rPr>
        <w:t xml:space="preserve">, PhD., PF UMB </w:t>
      </w:r>
    </w:p>
    <w:p w14:paraId="7BBE594A" w14:textId="77777777" w:rsidR="00FB0D31" w:rsidRPr="0015638D" w:rsidRDefault="00FB0D31" w:rsidP="00FB0D31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15638D">
        <w:rPr>
          <w:rFonts w:ascii="Arial" w:hAnsi="Arial" w:cs="Arial"/>
          <w:sz w:val="22"/>
        </w:rPr>
        <w:t>Členovia:</w:t>
      </w:r>
      <w:r w:rsidRPr="0015638D">
        <w:rPr>
          <w:rFonts w:ascii="Arial" w:hAnsi="Arial" w:cs="Arial"/>
          <w:sz w:val="22"/>
        </w:rPr>
        <w:tab/>
        <w:t xml:space="preserve">prof. PhDr. Blanka </w:t>
      </w:r>
      <w:proofErr w:type="spellStart"/>
      <w:r w:rsidRPr="0015638D">
        <w:rPr>
          <w:rFonts w:ascii="Arial" w:hAnsi="Arial" w:cs="Arial"/>
          <w:sz w:val="22"/>
        </w:rPr>
        <w:t>Kudláčová</w:t>
      </w:r>
      <w:proofErr w:type="spellEnd"/>
      <w:r w:rsidRPr="0015638D">
        <w:rPr>
          <w:rFonts w:ascii="Arial" w:hAnsi="Arial" w:cs="Arial"/>
          <w:sz w:val="22"/>
        </w:rPr>
        <w:t xml:space="preserve">, PhD., PF TU Trnava </w:t>
      </w:r>
    </w:p>
    <w:p w14:paraId="5074717B" w14:textId="77777777" w:rsidR="00FB0D31" w:rsidRPr="0015638D" w:rsidRDefault="00FB0D31" w:rsidP="00FB0D31">
      <w:pPr>
        <w:pStyle w:val="Odsekzoznamu"/>
        <w:spacing w:after="0" w:line="240" w:lineRule="auto"/>
        <w:ind w:left="709" w:firstLine="709"/>
        <w:contextualSpacing w:val="0"/>
        <w:rPr>
          <w:rFonts w:ascii="Arial" w:hAnsi="Arial" w:cs="Arial"/>
          <w:sz w:val="22"/>
        </w:rPr>
      </w:pPr>
      <w:r w:rsidRPr="0015638D">
        <w:rPr>
          <w:rFonts w:ascii="Arial" w:hAnsi="Arial" w:cs="Arial"/>
          <w:sz w:val="22"/>
        </w:rPr>
        <w:t xml:space="preserve">prof. PhDr. </w:t>
      </w:r>
      <w:proofErr w:type="spellStart"/>
      <w:r w:rsidRPr="0015638D">
        <w:rPr>
          <w:rFonts w:ascii="Arial" w:hAnsi="Arial" w:cs="Arial"/>
          <w:sz w:val="22"/>
        </w:rPr>
        <w:t>Erich</w:t>
      </w:r>
      <w:proofErr w:type="spellEnd"/>
      <w:r w:rsidRPr="0015638D">
        <w:rPr>
          <w:rFonts w:ascii="Arial" w:hAnsi="Arial" w:cs="Arial"/>
          <w:sz w:val="22"/>
        </w:rPr>
        <w:t xml:space="preserve"> Mistrík, CSc., PF UK Bratislava </w:t>
      </w:r>
    </w:p>
    <w:p w14:paraId="1E32506E" w14:textId="77777777" w:rsidR="00FB0D31" w:rsidRPr="0015638D" w:rsidRDefault="00FB0D31" w:rsidP="00FB0D31">
      <w:pPr>
        <w:ind w:left="709" w:firstLine="709"/>
        <w:rPr>
          <w:rFonts w:ascii="Arial" w:hAnsi="Arial" w:cs="Arial"/>
          <w:sz w:val="22"/>
          <w:szCs w:val="22"/>
        </w:rPr>
      </w:pPr>
      <w:r w:rsidRPr="0015638D">
        <w:rPr>
          <w:rFonts w:ascii="Arial" w:hAnsi="Arial" w:cs="Arial"/>
          <w:sz w:val="22"/>
          <w:szCs w:val="22"/>
        </w:rPr>
        <w:t xml:space="preserve">prof. PaedDr. Ján </w:t>
      </w:r>
      <w:proofErr w:type="spellStart"/>
      <w:r w:rsidRPr="0015638D">
        <w:rPr>
          <w:rFonts w:ascii="Arial" w:hAnsi="Arial" w:cs="Arial"/>
          <w:sz w:val="22"/>
          <w:szCs w:val="22"/>
        </w:rPr>
        <w:t>Danek</w:t>
      </w:r>
      <w:proofErr w:type="spellEnd"/>
      <w:r w:rsidRPr="0015638D">
        <w:rPr>
          <w:rFonts w:ascii="Arial" w:hAnsi="Arial" w:cs="Arial"/>
          <w:sz w:val="22"/>
          <w:szCs w:val="22"/>
        </w:rPr>
        <w:t>, CSc., FF UCM Trnava</w:t>
      </w:r>
    </w:p>
    <w:p w14:paraId="0B445026" w14:textId="77777777" w:rsidR="00FB0D31" w:rsidRDefault="00FB0D31" w:rsidP="00FB0D31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15638D">
        <w:rPr>
          <w:rFonts w:ascii="Arial" w:hAnsi="Arial" w:cs="Arial"/>
          <w:sz w:val="22"/>
        </w:rPr>
        <w:t xml:space="preserve">Náhradník: </w:t>
      </w:r>
      <w:r w:rsidRPr="0015638D">
        <w:rPr>
          <w:rFonts w:ascii="Arial" w:hAnsi="Arial" w:cs="Arial"/>
          <w:sz w:val="22"/>
        </w:rPr>
        <w:tab/>
        <w:t xml:space="preserve">doc. PhDr. Gábor </w:t>
      </w:r>
      <w:proofErr w:type="spellStart"/>
      <w:r w:rsidRPr="0015638D">
        <w:rPr>
          <w:rFonts w:ascii="Arial" w:hAnsi="Arial" w:cs="Arial"/>
          <w:sz w:val="22"/>
        </w:rPr>
        <w:t>Pintes</w:t>
      </w:r>
      <w:proofErr w:type="spellEnd"/>
      <w:r w:rsidRPr="0015638D">
        <w:rPr>
          <w:rFonts w:ascii="Arial" w:hAnsi="Arial" w:cs="Arial"/>
          <w:sz w:val="22"/>
        </w:rPr>
        <w:t xml:space="preserve"> PhD., PF UKF Nitra</w:t>
      </w:r>
    </w:p>
    <w:p w14:paraId="56C38085" w14:textId="77777777" w:rsidR="00FB0D31" w:rsidRPr="0015638D" w:rsidRDefault="00FB0D31" w:rsidP="00FB0D31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15638D">
        <w:rPr>
          <w:rFonts w:ascii="Arial" w:hAnsi="Arial" w:cs="Arial"/>
          <w:sz w:val="22"/>
        </w:rPr>
        <w:t>Oponenti:</w:t>
      </w:r>
      <w:r w:rsidRPr="0015638D">
        <w:rPr>
          <w:rFonts w:ascii="Arial" w:hAnsi="Arial" w:cs="Arial"/>
          <w:sz w:val="22"/>
        </w:rPr>
        <w:tab/>
        <w:t xml:space="preserve">prof. PhDr. Soňa </w:t>
      </w:r>
      <w:proofErr w:type="spellStart"/>
      <w:r w:rsidRPr="0015638D">
        <w:rPr>
          <w:rFonts w:ascii="Arial" w:hAnsi="Arial" w:cs="Arial"/>
          <w:sz w:val="22"/>
        </w:rPr>
        <w:t>Kariková</w:t>
      </w:r>
      <w:proofErr w:type="spellEnd"/>
      <w:r w:rsidRPr="0015638D">
        <w:rPr>
          <w:rFonts w:ascii="Arial" w:hAnsi="Arial" w:cs="Arial"/>
          <w:sz w:val="22"/>
        </w:rPr>
        <w:t xml:space="preserve">, PhD., PF UMB BB </w:t>
      </w:r>
    </w:p>
    <w:p w14:paraId="2526496E" w14:textId="77777777" w:rsidR="00FB0D31" w:rsidRPr="0015638D" w:rsidRDefault="00FB0D31" w:rsidP="00FB0D31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15638D">
        <w:rPr>
          <w:rFonts w:ascii="Arial" w:hAnsi="Arial" w:cs="Arial"/>
          <w:sz w:val="22"/>
        </w:rPr>
        <w:t xml:space="preserve">doc. PhDr. Pavel </w:t>
      </w:r>
      <w:proofErr w:type="spellStart"/>
      <w:r w:rsidRPr="0015638D">
        <w:rPr>
          <w:rFonts w:ascii="Arial" w:hAnsi="Arial" w:cs="Arial"/>
          <w:sz w:val="22"/>
        </w:rPr>
        <w:t>Vacek</w:t>
      </w:r>
      <w:proofErr w:type="spellEnd"/>
      <w:r w:rsidRPr="0015638D">
        <w:rPr>
          <w:rFonts w:ascii="Arial" w:hAnsi="Arial" w:cs="Arial"/>
          <w:sz w:val="22"/>
        </w:rPr>
        <w:t xml:space="preserve">, Ph.D., PF UHK Hradec Králové </w:t>
      </w:r>
    </w:p>
    <w:p w14:paraId="48DBD601" w14:textId="77777777" w:rsidR="00FB0D31" w:rsidRPr="0015638D" w:rsidRDefault="00FB0D31" w:rsidP="00FB0D31">
      <w:pPr>
        <w:ind w:left="709" w:firstLine="709"/>
        <w:rPr>
          <w:rFonts w:ascii="Arial" w:hAnsi="Arial" w:cs="Arial"/>
          <w:sz w:val="22"/>
          <w:szCs w:val="22"/>
        </w:rPr>
      </w:pPr>
      <w:r w:rsidRPr="0015638D">
        <w:rPr>
          <w:rFonts w:ascii="Arial" w:hAnsi="Arial" w:cs="Arial"/>
          <w:sz w:val="22"/>
          <w:szCs w:val="22"/>
        </w:rPr>
        <w:t>doc. PhDr. Andrej Rajský, PhD., PF TU Trnava</w:t>
      </w:r>
    </w:p>
    <w:p w14:paraId="34ADC46C" w14:textId="77777777" w:rsidR="00FB0D31" w:rsidRPr="00FB0D31" w:rsidRDefault="00FB0D31" w:rsidP="00FB0D31">
      <w:pPr>
        <w:rPr>
          <w:rFonts w:ascii="Arial" w:hAnsi="Arial" w:cs="Arial"/>
          <w:sz w:val="16"/>
          <w:szCs w:val="16"/>
        </w:rPr>
      </w:pPr>
    </w:p>
    <w:p w14:paraId="095537D5" w14:textId="77777777" w:rsidR="00FB0D31" w:rsidRPr="00C20E87" w:rsidRDefault="00FB0D31" w:rsidP="00FB0D31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3/4</w:t>
      </w:r>
    </w:p>
    <w:p w14:paraId="254B9CA1" w14:textId="77777777" w:rsidR="00FB0D31" w:rsidRPr="00C20E87" w:rsidRDefault="00FB0D31" w:rsidP="00FB0D31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 xml:space="preserve">Mgr. Jána </w:t>
      </w:r>
      <w:proofErr w:type="spellStart"/>
      <w:r>
        <w:rPr>
          <w:rFonts w:ascii="Arial" w:hAnsi="Arial" w:cs="Arial"/>
          <w:sz w:val="22"/>
          <w:szCs w:val="22"/>
        </w:rPr>
        <w:t>Kaliského</w:t>
      </w:r>
      <w:proofErr w:type="spellEnd"/>
      <w:r w:rsidRPr="00C20E87">
        <w:rPr>
          <w:rFonts w:ascii="Arial" w:hAnsi="Arial" w:cs="Arial"/>
          <w:sz w:val="22"/>
          <w:szCs w:val="22"/>
        </w:rPr>
        <w:t>, PhD. (</w:t>
      </w:r>
      <w:r>
        <w:rPr>
          <w:rFonts w:ascii="Arial" w:hAnsi="Arial" w:cs="Arial"/>
          <w:bCs/>
          <w:sz w:val="22"/>
          <w:szCs w:val="22"/>
        </w:rPr>
        <w:t>za: 22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60C49372" w14:textId="77777777" w:rsidR="00FB0D31" w:rsidRPr="00FB0D31" w:rsidRDefault="00FB0D31" w:rsidP="00FB0D31">
      <w:pPr>
        <w:rPr>
          <w:rFonts w:ascii="Arial" w:hAnsi="Arial" w:cs="Arial"/>
          <w:i/>
          <w:sz w:val="16"/>
          <w:szCs w:val="16"/>
        </w:rPr>
      </w:pPr>
    </w:p>
    <w:p w14:paraId="705956C6" w14:textId="77777777" w:rsidR="00FB0D31" w:rsidRPr="00C20E87" w:rsidRDefault="00FB0D31" w:rsidP="00FB0D31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Téma habilitačnej práce:</w:t>
      </w:r>
      <w:r w:rsidRPr="00C20E87">
        <w:rPr>
          <w:rFonts w:ascii="Arial" w:hAnsi="Arial" w:cs="Arial"/>
          <w:sz w:val="22"/>
          <w:szCs w:val="22"/>
        </w:rPr>
        <w:t xml:space="preserve"> </w:t>
      </w:r>
    </w:p>
    <w:p w14:paraId="2E62EC62" w14:textId="77777777" w:rsidR="00FB0D31" w:rsidRPr="004A4F59" w:rsidRDefault="00FB0D31" w:rsidP="00FB0D31">
      <w:pPr>
        <w:ind w:left="708"/>
        <w:rPr>
          <w:rFonts w:ascii="Arial" w:hAnsi="Arial" w:cs="Arial"/>
          <w:sz w:val="22"/>
          <w:szCs w:val="22"/>
        </w:rPr>
      </w:pPr>
      <w:r w:rsidRPr="004A4F59">
        <w:rPr>
          <w:rFonts w:ascii="Arial" w:hAnsi="Arial" w:cs="Arial"/>
          <w:sz w:val="22"/>
          <w:szCs w:val="22"/>
        </w:rPr>
        <w:t xml:space="preserve">Etické východiská implementácie ekologických hodnôt do </w:t>
      </w:r>
      <w:proofErr w:type="spellStart"/>
      <w:r w:rsidRPr="004A4F59">
        <w:rPr>
          <w:rFonts w:ascii="Arial" w:hAnsi="Arial" w:cs="Arial"/>
          <w:sz w:val="22"/>
          <w:szCs w:val="22"/>
        </w:rPr>
        <w:t>kurikula</w:t>
      </w:r>
      <w:proofErr w:type="spellEnd"/>
      <w:r w:rsidRPr="004A4F59">
        <w:rPr>
          <w:rFonts w:ascii="Arial" w:hAnsi="Arial" w:cs="Arial"/>
          <w:sz w:val="22"/>
          <w:szCs w:val="22"/>
        </w:rPr>
        <w:t xml:space="preserve"> etickej výchovy</w:t>
      </w:r>
    </w:p>
    <w:p w14:paraId="24132838" w14:textId="77777777" w:rsidR="00FB0D31" w:rsidRPr="00FB0D31" w:rsidRDefault="00FB0D31" w:rsidP="00FB0D31">
      <w:pPr>
        <w:rPr>
          <w:rFonts w:ascii="Arial" w:hAnsi="Arial" w:cs="Arial"/>
          <w:b/>
          <w:sz w:val="16"/>
          <w:szCs w:val="16"/>
        </w:rPr>
      </w:pPr>
    </w:p>
    <w:p w14:paraId="0DFAC42A" w14:textId="77777777" w:rsidR="00FB0D31" w:rsidRPr="00C20E87" w:rsidRDefault="00FB0D31" w:rsidP="00FB0D31">
      <w:pPr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3 tém habilitačnej prednášky </w:t>
      </w:r>
      <w:r>
        <w:rPr>
          <w:rFonts w:ascii="Arial" w:hAnsi="Arial" w:cs="Arial"/>
          <w:i/>
          <w:sz w:val="22"/>
          <w:szCs w:val="22"/>
        </w:rPr>
        <w:t xml:space="preserve">Mgr. Jána </w:t>
      </w:r>
      <w:proofErr w:type="spellStart"/>
      <w:r>
        <w:rPr>
          <w:rFonts w:ascii="Arial" w:hAnsi="Arial" w:cs="Arial"/>
          <w:i/>
          <w:sz w:val="22"/>
          <w:szCs w:val="22"/>
        </w:rPr>
        <w:t>Kaliského</w:t>
      </w:r>
      <w:proofErr w:type="spellEnd"/>
      <w:r w:rsidRPr="00C20E87">
        <w:rPr>
          <w:rFonts w:ascii="Arial" w:hAnsi="Arial" w:cs="Arial"/>
          <w:i/>
          <w:sz w:val="22"/>
          <w:szCs w:val="22"/>
        </w:rPr>
        <w:t>, PhD.:</w:t>
      </w:r>
    </w:p>
    <w:p w14:paraId="68442E3C" w14:textId="77777777" w:rsidR="00FB0D31" w:rsidRPr="00C20E87" w:rsidRDefault="00FB0D31" w:rsidP="00FB0D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Možnosti posudzovania prosociálneho morálneho uvažovania adolescentov a </w:t>
      </w:r>
      <w:proofErr w:type="spellStart"/>
      <w:r>
        <w:rPr>
          <w:rFonts w:ascii="Arial" w:hAnsi="Arial" w:cs="Arial"/>
          <w:sz w:val="22"/>
          <w:szCs w:val="22"/>
        </w:rPr>
        <w:t>facilitácia</w:t>
      </w:r>
      <w:proofErr w:type="spellEnd"/>
      <w:r>
        <w:rPr>
          <w:rFonts w:ascii="Arial" w:hAnsi="Arial" w:cs="Arial"/>
          <w:sz w:val="22"/>
          <w:szCs w:val="22"/>
        </w:rPr>
        <w:t xml:space="preserve"> edukácie založenej na riešení morálnych dilem</w:t>
      </w:r>
    </w:p>
    <w:p w14:paraId="1AAEAFBB" w14:textId="77777777" w:rsidR="00FB0D31" w:rsidRPr="00C20E87" w:rsidRDefault="00FB0D31" w:rsidP="00FB0D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filozofie vo vyučovacom predmete etická výchova</w:t>
      </w:r>
    </w:p>
    <w:p w14:paraId="3A985D0B" w14:textId="77777777" w:rsidR="00FB0D31" w:rsidRPr="00C20E87" w:rsidRDefault="00FB0D31" w:rsidP="00FB0D3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Rôzne koncepty etickej výchovy v západnej Európe</w:t>
      </w:r>
    </w:p>
    <w:p w14:paraId="7838E40A" w14:textId="0CA854BB" w:rsidR="00FB0D31" w:rsidRPr="00FB0D31" w:rsidRDefault="00FB0D31" w:rsidP="00FB0D31">
      <w:pPr>
        <w:rPr>
          <w:rFonts w:ascii="Arial" w:hAnsi="Arial" w:cs="Arial"/>
          <w:sz w:val="16"/>
          <w:szCs w:val="16"/>
        </w:rPr>
      </w:pPr>
    </w:p>
    <w:p w14:paraId="39914EAB" w14:textId="77777777" w:rsidR="00FB0D31" w:rsidRPr="00C20E87" w:rsidRDefault="00FB0D31" w:rsidP="00FB0D3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4/4</w:t>
      </w:r>
    </w:p>
    <w:p w14:paraId="602C0F77" w14:textId="1683CA6B" w:rsidR="00FB0D31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 xml:space="preserve">Mgr. Jána </w:t>
      </w:r>
      <w:proofErr w:type="spellStart"/>
      <w:r>
        <w:rPr>
          <w:rFonts w:ascii="Arial" w:hAnsi="Arial" w:cs="Arial"/>
          <w:sz w:val="22"/>
          <w:szCs w:val="22"/>
        </w:rPr>
        <w:t>Kaliského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PhD.: </w:t>
      </w:r>
      <w:r>
        <w:rPr>
          <w:rFonts w:ascii="Arial" w:hAnsi="Arial" w:cs="Arial"/>
          <w:b/>
          <w:sz w:val="22"/>
          <w:szCs w:val="22"/>
        </w:rPr>
        <w:t xml:space="preserve">Možnosti posudzovania </w:t>
      </w:r>
      <w:r w:rsidRPr="004A4F59">
        <w:rPr>
          <w:rFonts w:ascii="Arial" w:hAnsi="Arial" w:cs="Arial"/>
          <w:b/>
          <w:sz w:val="22"/>
          <w:szCs w:val="22"/>
        </w:rPr>
        <w:t>morálneho uvažovania adolescentov a </w:t>
      </w:r>
      <w:proofErr w:type="spellStart"/>
      <w:r w:rsidRPr="004A4F59">
        <w:rPr>
          <w:rFonts w:ascii="Arial" w:hAnsi="Arial" w:cs="Arial"/>
          <w:b/>
          <w:sz w:val="22"/>
          <w:szCs w:val="22"/>
        </w:rPr>
        <w:t>facilitácia</w:t>
      </w:r>
      <w:proofErr w:type="spellEnd"/>
      <w:r w:rsidRPr="004A4F59">
        <w:rPr>
          <w:rFonts w:ascii="Arial" w:hAnsi="Arial" w:cs="Arial"/>
          <w:b/>
          <w:sz w:val="22"/>
          <w:szCs w:val="22"/>
        </w:rPr>
        <w:t xml:space="preserve"> edukácie založenej na riešení morálnych dilem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3F3E4E2D" w14:textId="0A77D493" w:rsidR="00FB0D31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22B151" w14:textId="77777777" w:rsidR="00FB0D31" w:rsidRPr="00874660" w:rsidRDefault="00FB0D31" w:rsidP="00FB0D3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1AF48059" w14:textId="3B33B588" w:rsidR="008D6DA0" w:rsidRPr="008D6DA0" w:rsidRDefault="00121B1D" w:rsidP="00FB0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01. 10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2F0EABB5" w:rsidR="008D6DA0" w:rsidRPr="00874660" w:rsidRDefault="008D6DA0" w:rsidP="00FB0D31">
      <w:pPr>
        <w:jc w:val="both"/>
        <w:rPr>
          <w:rFonts w:ascii="Arial" w:hAnsi="Arial" w:cs="Arial"/>
          <w:sz w:val="16"/>
          <w:szCs w:val="16"/>
        </w:rPr>
      </w:pPr>
    </w:p>
    <w:p w14:paraId="28F4F651" w14:textId="4B2286F7" w:rsidR="008D6DA0" w:rsidRPr="008D6DA0" w:rsidRDefault="00121B1D" w:rsidP="00FB0D3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FB0D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FB0D31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FB0D31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FB0D31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2280" w14:textId="77777777" w:rsidR="00533D87" w:rsidRDefault="00533D87" w:rsidP="008D7BB0">
      <w:r>
        <w:separator/>
      </w:r>
    </w:p>
  </w:endnote>
  <w:endnote w:type="continuationSeparator" w:id="0">
    <w:p w14:paraId="79B5E52E" w14:textId="77777777" w:rsidR="00533D87" w:rsidRDefault="00533D8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CE12" w14:textId="77777777" w:rsidR="00533D87" w:rsidRDefault="00533D87" w:rsidP="008D7BB0">
      <w:r>
        <w:separator/>
      </w:r>
    </w:p>
  </w:footnote>
  <w:footnote w:type="continuationSeparator" w:id="0">
    <w:p w14:paraId="4C50E767" w14:textId="77777777" w:rsidR="00533D87" w:rsidRDefault="00533D8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46834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ACC3-FC32-4FFF-A485-E67E5EA7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2018-09-28T12:24:00Z</dcterms:created>
  <dcterms:modified xsi:type="dcterms:W3CDTF">2018-09-28T12:27:00Z</dcterms:modified>
</cp:coreProperties>
</file>